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3A849" w14:textId="62434226" w:rsidR="007827FB" w:rsidRDefault="007827FB" w:rsidP="009D1D04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AA9E8D" wp14:editId="771AD397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2133266" cy="2628900"/>
            <wp:effectExtent l="0" t="0" r="635" b="0"/>
            <wp:wrapNone/>
            <wp:docPr id="638988430" name="Grafik 1" descr="Ein Bild, das Text, Wasser, Buch, Po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988430" name="Grafik 1" descr="Ein Bild, das Text, Wasser, Buch, Poster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266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4C1D7" w14:textId="7E3F6CF0" w:rsidR="00974523" w:rsidRPr="00B11793" w:rsidRDefault="00974523" w:rsidP="009D1D04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</w:p>
    <w:p w14:paraId="59FBC314" w14:textId="3A720ADB" w:rsidR="002C5CDA" w:rsidRPr="002C5CDA" w:rsidRDefault="002C5CDA" w:rsidP="002C5CDA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  <w:r w:rsidRPr="002C5CDA">
        <w:rPr>
          <w:rFonts w:asciiTheme="minorHAnsi" w:hAnsiTheme="minorHAnsi" w:cstheme="minorHAnsi"/>
        </w:rPr>
        <w:t>Reinhold Stecher</w:t>
      </w:r>
    </w:p>
    <w:p w14:paraId="2A77B6A0" w14:textId="77777777" w:rsidR="002C5CDA" w:rsidRPr="002C5CDA" w:rsidRDefault="002C5CDA" w:rsidP="002C5CDA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  <w:r w:rsidRPr="002C5CDA">
        <w:rPr>
          <w:rFonts w:asciiTheme="minorHAnsi" w:hAnsiTheme="minorHAnsi" w:cstheme="minorHAnsi"/>
        </w:rPr>
        <w:t xml:space="preserve">Herausgegeben von Peter Jungmann </w:t>
      </w:r>
    </w:p>
    <w:p w14:paraId="4DA5E23B" w14:textId="6A4B5031" w:rsidR="002C5CDA" w:rsidRPr="002C5CDA" w:rsidRDefault="002C5CDA" w:rsidP="002C5CDA">
      <w:pPr>
        <w:tabs>
          <w:tab w:val="left" w:pos="4536"/>
          <w:tab w:val="left" w:pos="7797"/>
        </w:tabs>
        <w:rPr>
          <w:rFonts w:asciiTheme="minorHAnsi" w:hAnsiTheme="minorHAnsi" w:cstheme="minorHAnsi"/>
          <w:b/>
          <w:sz w:val="28"/>
          <w:szCs w:val="28"/>
        </w:rPr>
      </w:pPr>
      <w:r w:rsidRPr="002C5CDA">
        <w:rPr>
          <w:rFonts w:asciiTheme="minorHAnsi" w:hAnsiTheme="minorHAnsi" w:cstheme="minorHAnsi"/>
          <w:b/>
          <w:sz w:val="28"/>
          <w:szCs w:val="28"/>
        </w:rPr>
        <w:t>Wasser zum Leben</w:t>
      </w:r>
    </w:p>
    <w:p w14:paraId="6FE4BD8F" w14:textId="77777777" w:rsidR="002C5CDA" w:rsidRPr="002C5CDA" w:rsidRDefault="002C5CDA" w:rsidP="002C5CDA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  <w:r w:rsidRPr="002C5CDA">
        <w:rPr>
          <w:rFonts w:asciiTheme="minorHAnsi" w:hAnsiTheme="minorHAnsi" w:cstheme="minorHAnsi"/>
        </w:rPr>
        <w:t>Geschichten und Aquarelle</w:t>
      </w:r>
    </w:p>
    <w:p w14:paraId="4D6F22EB" w14:textId="4C10F290" w:rsidR="002C5CDA" w:rsidRDefault="007827FB" w:rsidP="002C5CDA">
      <w:pPr>
        <w:tabs>
          <w:tab w:val="left" w:pos="4536"/>
          <w:tab w:val="left" w:pos="7797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br/>
      </w:r>
      <w:r w:rsidR="00F75FE2">
        <w:rPr>
          <w:rFonts w:asciiTheme="minorHAnsi" w:hAnsiTheme="minorHAnsi" w:cstheme="minorHAnsi"/>
          <w:i/>
          <w:iCs/>
        </w:rPr>
        <w:t>96</w:t>
      </w:r>
      <w:r w:rsidR="002C5CDA" w:rsidRPr="002C5CDA">
        <w:rPr>
          <w:rFonts w:asciiTheme="minorHAnsi" w:hAnsiTheme="minorHAnsi" w:cstheme="minorHAnsi"/>
          <w:i/>
          <w:iCs/>
        </w:rPr>
        <w:t xml:space="preserve"> Seiten, </w:t>
      </w:r>
      <w:r>
        <w:rPr>
          <w:rFonts w:asciiTheme="minorHAnsi" w:hAnsiTheme="minorHAnsi" w:cstheme="minorHAnsi"/>
          <w:i/>
          <w:iCs/>
        </w:rPr>
        <w:t>38</w:t>
      </w:r>
      <w:r w:rsidR="002C5CDA" w:rsidRPr="002C5CD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2C5CDA" w:rsidRPr="002C5CDA">
        <w:rPr>
          <w:rFonts w:asciiTheme="minorHAnsi" w:hAnsiTheme="minorHAnsi" w:cstheme="minorHAnsi"/>
          <w:i/>
          <w:iCs/>
        </w:rPr>
        <w:t>farb</w:t>
      </w:r>
      <w:proofErr w:type="spellEnd"/>
      <w:r w:rsidR="002C5CDA" w:rsidRPr="002C5CDA">
        <w:rPr>
          <w:rFonts w:asciiTheme="minorHAnsi" w:hAnsiTheme="minorHAnsi" w:cstheme="minorHAnsi"/>
          <w:i/>
          <w:iCs/>
        </w:rPr>
        <w:t>. Abb., 21 x 26 cm, gebunden</w:t>
      </w:r>
    </w:p>
    <w:p w14:paraId="5D989990" w14:textId="65106F6F" w:rsidR="007827FB" w:rsidRPr="002C5CDA" w:rsidRDefault="007827FB" w:rsidP="002C5CDA">
      <w:pPr>
        <w:tabs>
          <w:tab w:val="left" w:pos="4536"/>
          <w:tab w:val="left" w:pos="7797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Tyrolia-Verlag, Innsbruck-Wien 2024</w:t>
      </w:r>
    </w:p>
    <w:p w14:paraId="3B9B6EBB" w14:textId="77777777" w:rsidR="002C5CDA" w:rsidRPr="002C5CDA" w:rsidRDefault="002C5CDA" w:rsidP="002C5CDA">
      <w:pPr>
        <w:tabs>
          <w:tab w:val="left" w:pos="4536"/>
          <w:tab w:val="left" w:pos="7797"/>
        </w:tabs>
        <w:rPr>
          <w:rFonts w:asciiTheme="minorHAnsi" w:hAnsiTheme="minorHAnsi" w:cstheme="minorHAnsi"/>
          <w:i/>
          <w:iCs/>
        </w:rPr>
      </w:pPr>
      <w:r w:rsidRPr="002C5CDA">
        <w:rPr>
          <w:rFonts w:asciiTheme="minorHAnsi" w:hAnsiTheme="minorHAnsi" w:cstheme="minorHAnsi"/>
          <w:i/>
          <w:iCs/>
        </w:rPr>
        <w:t>ISBN 978-3-7022-4209-1</w:t>
      </w:r>
    </w:p>
    <w:p w14:paraId="54F3E236" w14:textId="66563AED" w:rsidR="002C5CDA" w:rsidRPr="002C5CDA" w:rsidRDefault="002C5CDA" w:rsidP="002C5CDA">
      <w:pPr>
        <w:tabs>
          <w:tab w:val="left" w:pos="4536"/>
          <w:tab w:val="left" w:pos="7797"/>
        </w:tabs>
        <w:rPr>
          <w:rFonts w:asciiTheme="minorHAnsi" w:hAnsiTheme="minorHAnsi" w:cstheme="minorHAnsi"/>
          <w:i/>
          <w:iCs/>
        </w:rPr>
      </w:pPr>
      <w:r w:rsidRPr="002C5CDA">
        <w:rPr>
          <w:rFonts w:asciiTheme="minorHAnsi" w:hAnsiTheme="minorHAnsi" w:cstheme="minorHAnsi"/>
          <w:i/>
          <w:iCs/>
        </w:rPr>
        <w:t xml:space="preserve">€ </w:t>
      </w:r>
      <w:proofErr w:type="gramStart"/>
      <w:r w:rsidRPr="002C5CDA">
        <w:rPr>
          <w:rFonts w:asciiTheme="minorHAnsi" w:hAnsiTheme="minorHAnsi" w:cstheme="minorHAnsi"/>
          <w:i/>
          <w:iCs/>
        </w:rPr>
        <w:t>25,–</w:t>
      </w:r>
      <w:proofErr w:type="gramEnd"/>
    </w:p>
    <w:p w14:paraId="54ACD6A1" w14:textId="77777777" w:rsidR="00A72A66" w:rsidRDefault="00A72A66" w:rsidP="009D1D04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</w:p>
    <w:p w14:paraId="39701AFC" w14:textId="77777777" w:rsidR="002C5CDA" w:rsidRDefault="002C5CDA" w:rsidP="009D1D04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</w:p>
    <w:p w14:paraId="7B881AEB" w14:textId="77777777" w:rsidR="007827FB" w:rsidRPr="00B11793" w:rsidRDefault="007827FB" w:rsidP="009D1D04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</w:p>
    <w:p w14:paraId="05B2D21B" w14:textId="56E01BB3" w:rsidR="00A72A66" w:rsidRPr="007827FB" w:rsidRDefault="007827FB" w:rsidP="009D1D04">
      <w:pPr>
        <w:tabs>
          <w:tab w:val="left" w:pos="4536"/>
          <w:tab w:val="left" w:pos="7797"/>
        </w:tabs>
        <w:rPr>
          <w:rFonts w:asciiTheme="minorHAnsi" w:hAnsiTheme="minorHAnsi" w:cstheme="minorHAnsi"/>
          <w:b/>
          <w:sz w:val="28"/>
          <w:szCs w:val="28"/>
        </w:rPr>
      </w:pPr>
      <w:r w:rsidRPr="007827FB">
        <w:rPr>
          <w:rFonts w:asciiTheme="minorHAnsi" w:hAnsiTheme="minorHAnsi" w:cstheme="minorHAnsi"/>
          <w:b/>
          <w:sz w:val="28"/>
          <w:szCs w:val="28"/>
        </w:rPr>
        <w:t xml:space="preserve">Von der </w:t>
      </w:r>
      <w:r w:rsidR="004D1E4F" w:rsidRPr="007827FB">
        <w:rPr>
          <w:rFonts w:asciiTheme="minorHAnsi" w:hAnsiTheme="minorHAnsi" w:cstheme="minorHAnsi"/>
          <w:b/>
          <w:sz w:val="28"/>
          <w:szCs w:val="28"/>
        </w:rPr>
        <w:t>Symbolkraft des Wassers</w:t>
      </w:r>
    </w:p>
    <w:p w14:paraId="383313B3" w14:textId="53429210" w:rsidR="00093622" w:rsidRPr="007827FB" w:rsidRDefault="00A2448C" w:rsidP="009D1D04">
      <w:pPr>
        <w:tabs>
          <w:tab w:val="left" w:pos="4536"/>
          <w:tab w:val="left" w:pos="7797"/>
        </w:tabs>
        <w:rPr>
          <w:rFonts w:asciiTheme="minorHAnsi" w:hAnsiTheme="minorHAnsi" w:cstheme="minorHAnsi"/>
          <w:b/>
          <w:bCs/>
        </w:rPr>
      </w:pPr>
      <w:r w:rsidRPr="007827FB">
        <w:rPr>
          <w:rFonts w:asciiTheme="minorHAnsi" w:hAnsiTheme="minorHAnsi" w:cstheme="minorHAnsi"/>
          <w:b/>
          <w:bCs/>
        </w:rPr>
        <w:t xml:space="preserve">Bilder und Geschichten </w:t>
      </w:r>
      <w:r w:rsidR="007827FB" w:rsidRPr="007827FB">
        <w:rPr>
          <w:rFonts w:asciiTheme="minorHAnsi" w:hAnsiTheme="minorHAnsi" w:cstheme="minorHAnsi"/>
          <w:b/>
          <w:bCs/>
        </w:rPr>
        <w:t>zu</w:t>
      </w:r>
      <w:r w:rsidRPr="007827FB">
        <w:rPr>
          <w:rFonts w:asciiTheme="minorHAnsi" w:hAnsiTheme="minorHAnsi" w:cstheme="minorHAnsi"/>
          <w:b/>
          <w:bCs/>
        </w:rPr>
        <w:t xml:space="preserve"> Wassersegen und</w:t>
      </w:r>
      <w:r w:rsidR="004D1E4F" w:rsidRPr="007827FB">
        <w:rPr>
          <w:rFonts w:asciiTheme="minorHAnsi" w:hAnsiTheme="minorHAnsi" w:cstheme="minorHAnsi"/>
          <w:b/>
          <w:bCs/>
        </w:rPr>
        <w:t xml:space="preserve"> </w:t>
      </w:r>
      <w:r w:rsidRPr="007827FB">
        <w:rPr>
          <w:rFonts w:asciiTheme="minorHAnsi" w:hAnsiTheme="minorHAnsi" w:cstheme="minorHAnsi"/>
          <w:b/>
          <w:bCs/>
        </w:rPr>
        <w:t>Brunnenbau</w:t>
      </w:r>
    </w:p>
    <w:p w14:paraId="1A879538" w14:textId="77777777" w:rsidR="00093622" w:rsidRDefault="00093622" w:rsidP="009D1D04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</w:p>
    <w:p w14:paraId="4E47EAD3" w14:textId="34CAF3FC" w:rsidR="007D08A1" w:rsidRDefault="00F77FDB" w:rsidP="00F77FDB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Für Bischof Reinhold Stecher war der Wasserreichtum seiner Tiroler Heimat Geschenk und Verpflichtung</w:t>
      </w:r>
      <w:r w:rsidR="007827FB">
        <w:rPr>
          <w:rFonts w:asciiTheme="minorHAnsi" w:hAnsiTheme="minorHAnsi" w:cstheme="minorHAnsi"/>
        </w:rPr>
        <w:t xml:space="preserve"> zugleich</w:t>
      </w:r>
      <w:r>
        <w:rPr>
          <w:rFonts w:asciiTheme="minorHAnsi" w:hAnsiTheme="minorHAnsi" w:cstheme="minorHAnsi"/>
        </w:rPr>
        <w:t>. Er liebte die Bergseen und Wildbäche, die Gletscher und die Wasserfälle</w:t>
      </w:r>
      <w:r w:rsidR="005274F0">
        <w:rPr>
          <w:rFonts w:asciiTheme="minorHAnsi" w:hAnsiTheme="minorHAnsi" w:cstheme="minorHAnsi"/>
        </w:rPr>
        <w:t xml:space="preserve">, die ihm </w:t>
      </w:r>
      <w:r w:rsidR="00624504">
        <w:rPr>
          <w:rFonts w:asciiTheme="minorHAnsi" w:hAnsiTheme="minorHAnsi" w:cstheme="minorHAnsi"/>
        </w:rPr>
        <w:t>auf</w:t>
      </w:r>
      <w:r w:rsidR="005274F0">
        <w:rPr>
          <w:rFonts w:asciiTheme="minorHAnsi" w:hAnsiTheme="minorHAnsi" w:cstheme="minorHAnsi"/>
        </w:rPr>
        <w:t xml:space="preserve"> seinen Bergtouren beg</w:t>
      </w:r>
      <w:r w:rsidR="003E683A">
        <w:rPr>
          <w:rFonts w:asciiTheme="minorHAnsi" w:hAnsiTheme="minorHAnsi" w:cstheme="minorHAnsi"/>
        </w:rPr>
        <w:t>leiteten</w:t>
      </w:r>
      <w:r w:rsidR="007827FB">
        <w:rPr>
          <w:rFonts w:asciiTheme="minorHAnsi" w:hAnsiTheme="minorHAnsi" w:cstheme="minorHAnsi"/>
        </w:rPr>
        <w:t>, aber auch die Flüsse, Seen und Meereslandschaften, denen er auf seinen Reisen begegnete</w:t>
      </w:r>
      <w:r w:rsidR="005274F0">
        <w:rPr>
          <w:rFonts w:asciiTheme="minorHAnsi" w:hAnsiTheme="minorHAnsi" w:cstheme="minorHAnsi"/>
        </w:rPr>
        <w:t xml:space="preserve"> und die ihn staunen ließen über die Wunder der Natur.</w:t>
      </w:r>
      <w:r>
        <w:rPr>
          <w:rFonts w:asciiTheme="minorHAnsi" w:hAnsiTheme="minorHAnsi" w:cstheme="minorHAnsi"/>
        </w:rPr>
        <w:t xml:space="preserve"> </w:t>
      </w:r>
      <w:r w:rsidR="005274F0">
        <w:rPr>
          <w:rFonts w:asciiTheme="minorHAnsi" w:hAnsiTheme="minorHAnsi" w:cstheme="minorHAnsi"/>
        </w:rPr>
        <w:t xml:space="preserve">Seine Bilder und Geschichten erzählen von </w:t>
      </w:r>
      <w:r w:rsidR="007827FB">
        <w:rPr>
          <w:rFonts w:asciiTheme="minorHAnsi" w:hAnsiTheme="minorHAnsi" w:cstheme="minorHAnsi"/>
        </w:rPr>
        <w:t xml:space="preserve">diesem Staunen, von </w:t>
      </w:r>
      <w:r w:rsidR="005274F0">
        <w:rPr>
          <w:rFonts w:asciiTheme="minorHAnsi" w:hAnsiTheme="minorHAnsi" w:cstheme="minorHAnsi"/>
        </w:rPr>
        <w:t xml:space="preserve">der Symbolkraft des Wassers und </w:t>
      </w:r>
      <w:r w:rsidR="007827FB">
        <w:rPr>
          <w:rFonts w:asciiTheme="minorHAnsi" w:hAnsiTheme="minorHAnsi" w:cstheme="minorHAnsi"/>
        </w:rPr>
        <w:t xml:space="preserve">von </w:t>
      </w:r>
      <w:r w:rsidR="005274F0">
        <w:rPr>
          <w:rFonts w:asciiTheme="minorHAnsi" w:hAnsiTheme="minorHAnsi" w:cstheme="minorHAnsi"/>
        </w:rPr>
        <w:t>seiner Bedeutung als Lebensmittel</w:t>
      </w:r>
      <w:r>
        <w:rPr>
          <w:rFonts w:asciiTheme="minorHAnsi" w:hAnsiTheme="minorHAnsi" w:cstheme="minorHAnsi"/>
        </w:rPr>
        <w:t xml:space="preserve">: </w:t>
      </w:r>
      <w:r w:rsidRPr="00F77FDB">
        <w:rPr>
          <w:rFonts w:asciiTheme="minorHAnsi" w:hAnsiTheme="minorHAnsi" w:cstheme="minorHAnsi"/>
        </w:rPr>
        <w:t>„Wasser ist ein so fundamentaler Grundwert, dass wir uns denen zuwenden müssen, die an Wassernot leiden“</w:t>
      </w:r>
      <w:r w:rsidR="007D08A1">
        <w:rPr>
          <w:rFonts w:asciiTheme="minorHAnsi" w:hAnsiTheme="minorHAnsi" w:cstheme="minorHAnsi"/>
        </w:rPr>
        <w:t>. M</w:t>
      </w:r>
      <w:r w:rsidR="00A2448C">
        <w:rPr>
          <w:rFonts w:asciiTheme="minorHAnsi" w:hAnsiTheme="minorHAnsi" w:cstheme="minorHAnsi"/>
        </w:rPr>
        <w:t xml:space="preserve">it der Aktion „Wasser zum Leben“ </w:t>
      </w:r>
      <w:r w:rsidR="007D08A1">
        <w:rPr>
          <w:rFonts w:asciiTheme="minorHAnsi" w:hAnsiTheme="minorHAnsi" w:cstheme="minorHAnsi"/>
        </w:rPr>
        <w:t>unterstützte Stecher großzügig Brunnenbauprojekte der Caritas, die Versteigerung seiner „Wasserbilder“ (Aquarelle) erbrachte dafür 1,4 Millionen Euro.</w:t>
      </w:r>
    </w:p>
    <w:p w14:paraId="5E04DFD6" w14:textId="77777777" w:rsidR="007827FB" w:rsidRDefault="007827FB" w:rsidP="00F77FDB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</w:p>
    <w:p w14:paraId="124DAA48" w14:textId="7B88B031" w:rsidR="00F77FDB" w:rsidRPr="00F77FDB" w:rsidRDefault="007827FB" w:rsidP="00F77FDB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Daran erinnert dieses</w:t>
      </w:r>
      <w:r w:rsidR="00F77FDB">
        <w:rPr>
          <w:rFonts w:asciiTheme="minorHAnsi" w:hAnsiTheme="minorHAnsi" w:cstheme="minorHAnsi"/>
        </w:rPr>
        <w:t xml:space="preserve"> Buch, das die schönsten Wasse</w:t>
      </w:r>
      <w:r>
        <w:rPr>
          <w:rFonts w:asciiTheme="minorHAnsi" w:hAnsiTheme="minorHAnsi" w:cstheme="minorHAnsi"/>
        </w:rPr>
        <w:t>r-Aquarelle</w:t>
      </w:r>
      <w:r w:rsidR="00F77FDB">
        <w:rPr>
          <w:rFonts w:asciiTheme="minorHAnsi" w:hAnsiTheme="minorHAnsi" w:cstheme="minorHAnsi"/>
        </w:rPr>
        <w:t xml:space="preserve"> Stechers mit seinen </w:t>
      </w:r>
      <w:r w:rsidR="00A2448C">
        <w:rPr>
          <w:rFonts w:asciiTheme="minorHAnsi" w:hAnsiTheme="minorHAnsi" w:cstheme="minorHAnsi"/>
        </w:rPr>
        <w:t xml:space="preserve">meditativen </w:t>
      </w:r>
      <w:r w:rsidR="00F77FDB">
        <w:rPr>
          <w:rFonts w:asciiTheme="minorHAnsi" w:hAnsiTheme="minorHAnsi" w:cstheme="minorHAnsi"/>
        </w:rPr>
        <w:t>Texten zum Thema vereint</w:t>
      </w:r>
      <w:r>
        <w:rPr>
          <w:rFonts w:asciiTheme="minorHAnsi" w:hAnsiTheme="minorHAnsi" w:cstheme="minorHAnsi"/>
        </w:rPr>
        <w:t>. Es will aber auch weiterhin</w:t>
      </w:r>
      <w:r w:rsidR="00F77FDB">
        <w:rPr>
          <w:rFonts w:asciiTheme="minorHAnsi" w:hAnsiTheme="minorHAnsi" w:cstheme="minorHAnsi"/>
        </w:rPr>
        <w:t xml:space="preserve"> </w:t>
      </w:r>
      <w:r w:rsidR="004D1E4F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elfen</w:t>
      </w:r>
      <w:r w:rsidR="00E20C0F">
        <w:rPr>
          <w:rFonts w:asciiTheme="minorHAnsi" w:hAnsiTheme="minorHAnsi" w:cstheme="minorHAnsi"/>
        </w:rPr>
        <w:t>,</w:t>
      </w:r>
      <w:r w:rsidR="00F77FDB">
        <w:rPr>
          <w:rFonts w:asciiTheme="minorHAnsi" w:hAnsiTheme="minorHAnsi" w:cstheme="minorHAnsi"/>
        </w:rPr>
        <w:t xml:space="preserve"> Brunnen </w:t>
      </w:r>
      <w:r w:rsidR="004D1E4F">
        <w:rPr>
          <w:rFonts w:asciiTheme="minorHAnsi" w:hAnsiTheme="minorHAnsi" w:cstheme="minorHAnsi"/>
        </w:rPr>
        <w:t xml:space="preserve">zu </w:t>
      </w:r>
      <w:r w:rsidR="00F77FDB">
        <w:rPr>
          <w:rFonts w:asciiTheme="minorHAnsi" w:hAnsiTheme="minorHAnsi" w:cstheme="minorHAnsi"/>
        </w:rPr>
        <w:t xml:space="preserve">bauen: </w:t>
      </w:r>
      <w:r w:rsidR="004D1E4F">
        <w:rPr>
          <w:rFonts w:asciiTheme="minorHAnsi" w:hAnsiTheme="minorHAnsi" w:cstheme="minorHAnsi"/>
        </w:rPr>
        <w:t>Für jedes</w:t>
      </w:r>
      <w:r w:rsidR="00F77FDB">
        <w:rPr>
          <w:rFonts w:asciiTheme="minorHAnsi" w:hAnsiTheme="minorHAnsi" w:cstheme="minorHAnsi"/>
        </w:rPr>
        <w:t xml:space="preserve"> verkaufte Buch fließen drei Euro in ein Brunnenbauprojekt in Mali.</w:t>
      </w:r>
    </w:p>
    <w:p w14:paraId="66637B24" w14:textId="77777777" w:rsidR="00F77FDB" w:rsidRDefault="00F77FDB" w:rsidP="00B75913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</w:p>
    <w:p w14:paraId="4EAC4F69" w14:textId="77777777" w:rsidR="00F77FDB" w:rsidRPr="007D08A1" w:rsidRDefault="00B75913" w:rsidP="00F77FDB">
      <w:pPr>
        <w:tabs>
          <w:tab w:val="left" w:pos="4536"/>
          <w:tab w:val="left" w:pos="7797"/>
        </w:tabs>
        <w:jc w:val="center"/>
        <w:rPr>
          <w:rFonts w:asciiTheme="minorHAnsi" w:hAnsiTheme="minorHAnsi" w:cstheme="minorHAnsi"/>
          <w:b/>
          <w:bCs/>
        </w:rPr>
      </w:pPr>
      <w:r w:rsidRPr="007D08A1">
        <w:rPr>
          <w:rFonts w:asciiTheme="minorHAnsi" w:hAnsiTheme="minorHAnsi" w:cstheme="minorHAnsi"/>
          <w:b/>
          <w:bCs/>
        </w:rPr>
        <w:t xml:space="preserve">„Der sprudelnde Wassersegen meiner Heimat </w:t>
      </w:r>
    </w:p>
    <w:p w14:paraId="553D350F" w14:textId="1B0FF810" w:rsidR="00B75913" w:rsidRPr="007D08A1" w:rsidRDefault="00B75913" w:rsidP="00F77FDB">
      <w:pPr>
        <w:tabs>
          <w:tab w:val="left" w:pos="4536"/>
          <w:tab w:val="left" w:pos="7797"/>
        </w:tabs>
        <w:jc w:val="center"/>
        <w:rPr>
          <w:rFonts w:asciiTheme="minorHAnsi" w:hAnsiTheme="minorHAnsi" w:cstheme="minorHAnsi"/>
          <w:b/>
          <w:bCs/>
        </w:rPr>
      </w:pPr>
      <w:r w:rsidRPr="007D08A1">
        <w:rPr>
          <w:rFonts w:asciiTheme="minorHAnsi" w:hAnsiTheme="minorHAnsi" w:cstheme="minorHAnsi"/>
          <w:b/>
          <w:bCs/>
        </w:rPr>
        <w:t>verpflichtet zur Solidarität mit dem Durstenden.“</w:t>
      </w:r>
    </w:p>
    <w:p w14:paraId="1E332A06" w14:textId="4579286D" w:rsidR="00B75913" w:rsidRPr="00B75913" w:rsidRDefault="00F77FDB" w:rsidP="00F77FDB">
      <w:pPr>
        <w:tabs>
          <w:tab w:val="left" w:pos="4536"/>
          <w:tab w:val="left" w:pos="7797"/>
        </w:tabs>
        <w:jc w:val="center"/>
        <w:rPr>
          <w:rFonts w:asciiTheme="minorHAnsi" w:hAnsiTheme="minorHAnsi" w:cstheme="minorHAnsi"/>
          <w:i/>
          <w:iCs/>
          <w:lang w:val="de-AT"/>
        </w:rPr>
      </w:pPr>
      <w:r w:rsidRPr="00F77FDB">
        <w:rPr>
          <w:rFonts w:asciiTheme="minorHAnsi" w:hAnsiTheme="minorHAnsi" w:cstheme="minorHAnsi"/>
          <w:i/>
          <w:iCs/>
        </w:rPr>
        <w:t>Reinhold Stecher</w:t>
      </w:r>
    </w:p>
    <w:p w14:paraId="02CB1B47" w14:textId="77777777" w:rsidR="00572E06" w:rsidRPr="00B11793" w:rsidRDefault="00572E06" w:rsidP="00572E06">
      <w:pPr>
        <w:rPr>
          <w:rFonts w:asciiTheme="minorHAnsi" w:hAnsiTheme="minorHAnsi" w:cstheme="minorHAnsi"/>
          <w:i/>
        </w:rPr>
      </w:pPr>
      <w:r w:rsidRPr="00B11793">
        <w:rPr>
          <w:rFonts w:asciiTheme="minorHAnsi" w:hAnsiTheme="minorHAnsi" w:cstheme="minorHAnsi"/>
          <w:i/>
        </w:rPr>
        <w:t>Der Autor:</w:t>
      </w:r>
    </w:p>
    <w:p w14:paraId="32533D35" w14:textId="70260D96" w:rsidR="00572E06" w:rsidRDefault="006B16DA" w:rsidP="008818A9">
      <w:pPr>
        <w:pStyle w:val="Listenabsatz"/>
        <w:numPr>
          <w:ilvl w:val="0"/>
          <w:numId w:val="2"/>
        </w:numPr>
        <w:tabs>
          <w:tab w:val="clear" w:pos="432"/>
          <w:tab w:val="num" w:pos="0"/>
          <w:tab w:val="num" w:pos="142"/>
        </w:tabs>
        <w:ind w:left="0" w:hanging="6"/>
        <w:rPr>
          <w:rFonts w:asciiTheme="minorHAnsi" w:hAnsiTheme="minorHAnsi" w:cstheme="minorHAnsi"/>
        </w:rPr>
      </w:pPr>
      <w:r w:rsidRPr="00067ADD">
        <w:rPr>
          <w:rFonts w:asciiTheme="minorHAnsi" w:hAnsiTheme="minorHAnsi" w:cstheme="minorHAnsi"/>
          <w:caps/>
        </w:rPr>
        <w:t>Reinhold Stecher</w:t>
      </w:r>
      <w:r w:rsidRPr="00067ADD">
        <w:rPr>
          <w:rFonts w:asciiTheme="minorHAnsi" w:hAnsiTheme="minorHAnsi" w:cstheme="minorHAnsi"/>
          <w:smallCaps/>
        </w:rPr>
        <w:t xml:space="preserve"> (1921–2013)</w:t>
      </w:r>
      <w:r w:rsidRPr="00067ADD">
        <w:rPr>
          <w:rFonts w:asciiTheme="minorHAnsi" w:hAnsiTheme="minorHAnsi" w:cstheme="minorHAnsi"/>
        </w:rPr>
        <w:t xml:space="preserve"> war von 1981 bis 1997 Bischof seiner Heimatstadt Innsbruck. Er hat sich für ein Klima der Toleranz und des Dialogs eingesetzt. </w:t>
      </w:r>
      <w:r w:rsidR="004D1E4F">
        <w:rPr>
          <w:rFonts w:asciiTheme="minorHAnsi" w:hAnsiTheme="minorHAnsi" w:cstheme="minorHAnsi"/>
        </w:rPr>
        <w:t>Mi</w:t>
      </w:r>
      <w:r w:rsidRPr="00067ADD">
        <w:rPr>
          <w:rFonts w:asciiTheme="minorHAnsi" w:hAnsiTheme="minorHAnsi" w:cstheme="minorHAnsi"/>
        </w:rPr>
        <w:t xml:space="preserve">t seinen Büchern und Bildern hat </w:t>
      </w:r>
      <w:r w:rsidR="00572CCD">
        <w:rPr>
          <w:rFonts w:asciiTheme="minorHAnsi" w:hAnsiTheme="minorHAnsi" w:cstheme="minorHAnsi"/>
        </w:rPr>
        <w:t>er</w:t>
      </w:r>
      <w:r w:rsidRPr="00067ADD">
        <w:rPr>
          <w:rFonts w:asciiTheme="minorHAnsi" w:hAnsiTheme="minorHAnsi" w:cstheme="minorHAnsi"/>
        </w:rPr>
        <w:t xml:space="preserve"> vielen Menschen Hoffnung geschenkt und karitative Projekte unterstützt. Für sein Lebenswerk wurde Reinhold Stecher 2010 mit dem „Ökumenischen Predigtpreis“ ausgezeichnet. </w:t>
      </w:r>
    </w:p>
    <w:p w14:paraId="11DD46FA" w14:textId="77777777" w:rsidR="00067ADD" w:rsidRPr="00067ADD" w:rsidRDefault="00067ADD" w:rsidP="008818A9">
      <w:pPr>
        <w:pStyle w:val="Listenabsatz"/>
        <w:numPr>
          <w:ilvl w:val="0"/>
          <w:numId w:val="2"/>
        </w:numPr>
        <w:tabs>
          <w:tab w:val="clear" w:pos="432"/>
          <w:tab w:val="num" w:pos="0"/>
          <w:tab w:val="num" w:pos="142"/>
        </w:tabs>
        <w:ind w:left="0" w:hanging="6"/>
        <w:rPr>
          <w:rFonts w:asciiTheme="minorHAnsi" w:hAnsiTheme="minorHAnsi" w:cstheme="minorHAnsi"/>
        </w:rPr>
      </w:pPr>
    </w:p>
    <w:sectPr w:rsidR="00067ADD" w:rsidRPr="00067ADD" w:rsidSect="00261696">
      <w:headerReference w:type="default" r:id="rId8"/>
      <w:type w:val="continuous"/>
      <w:pgSz w:w="11906" w:h="16838"/>
      <w:pgMar w:top="1276" w:right="1700" w:bottom="993" w:left="1417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E78C5" w14:textId="77777777" w:rsidR="00C76D4E" w:rsidRDefault="00C76D4E">
      <w:r>
        <w:separator/>
      </w:r>
    </w:p>
  </w:endnote>
  <w:endnote w:type="continuationSeparator" w:id="0">
    <w:p w14:paraId="4DE486EC" w14:textId="77777777" w:rsidR="00C76D4E" w:rsidRDefault="00C7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2F83A4" w14:textId="77777777" w:rsidR="00C76D4E" w:rsidRDefault="00C76D4E">
      <w:r>
        <w:separator/>
      </w:r>
    </w:p>
  </w:footnote>
  <w:footnote w:type="continuationSeparator" w:id="0">
    <w:p w14:paraId="2D366D95" w14:textId="77777777" w:rsidR="00C76D4E" w:rsidRDefault="00C7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AB02C" w14:textId="77777777" w:rsidR="00E2345B" w:rsidRDefault="00E2345B">
    <w:pPr>
      <w:pStyle w:val="berschrift3"/>
      <w:jc w:val="left"/>
    </w:pPr>
  </w:p>
  <w:p w14:paraId="5C058C4E" w14:textId="002E382B" w:rsidR="00E2345B" w:rsidRPr="00400EA7" w:rsidRDefault="00E2345B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·Innsbruck-Wien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4A0F"/>
    <w:multiLevelType w:val="hybridMultilevel"/>
    <w:tmpl w:val="F4DE89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A6A3F"/>
    <w:multiLevelType w:val="hybridMultilevel"/>
    <w:tmpl w:val="F560172A"/>
    <w:lvl w:ilvl="0" w:tplc="0C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63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E9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62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61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A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EB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2B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AD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77451975">
    <w:abstractNumId w:val="1"/>
  </w:num>
  <w:num w:numId="2" w16cid:durableId="1706174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8941434">
    <w:abstractNumId w:val="2"/>
  </w:num>
  <w:num w:numId="4" w16cid:durableId="128205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47"/>
    <w:rsid w:val="000455B2"/>
    <w:rsid w:val="000458BF"/>
    <w:rsid w:val="00056FCF"/>
    <w:rsid w:val="00061F9F"/>
    <w:rsid w:val="00067ADD"/>
    <w:rsid w:val="00076D31"/>
    <w:rsid w:val="00077D7B"/>
    <w:rsid w:val="000803A5"/>
    <w:rsid w:val="00093622"/>
    <w:rsid w:val="000961C5"/>
    <w:rsid w:val="000A0835"/>
    <w:rsid w:val="000B60D6"/>
    <w:rsid w:val="000C3046"/>
    <w:rsid w:val="0011060B"/>
    <w:rsid w:val="001409F0"/>
    <w:rsid w:val="0016037B"/>
    <w:rsid w:val="00164F70"/>
    <w:rsid w:val="00165A56"/>
    <w:rsid w:val="0017393B"/>
    <w:rsid w:val="001947C6"/>
    <w:rsid w:val="001A0EC8"/>
    <w:rsid w:val="001B6BE2"/>
    <w:rsid w:val="001E44BC"/>
    <w:rsid w:val="001E5A47"/>
    <w:rsid w:val="00217DA3"/>
    <w:rsid w:val="002218A2"/>
    <w:rsid w:val="00226A5D"/>
    <w:rsid w:val="00227D27"/>
    <w:rsid w:val="00244526"/>
    <w:rsid w:val="00247886"/>
    <w:rsid w:val="00261696"/>
    <w:rsid w:val="0028017B"/>
    <w:rsid w:val="002B56C0"/>
    <w:rsid w:val="002C3C11"/>
    <w:rsid w:val="002C5CDA"/>
    <w:rsid w:val="002D2B56"/>
    <w:rsid w:val="002E11A4"/>
    <w:rsid w:val="00310B69"/>
    <w:rsid w:val="00323B3C"/>
    <w:rsid w:val="00325765"/>
    <w:rsid w:val="003637CF"/>
    <w:rsid w:val="00387A54"/>
    <w:rsid w:val="003962F6"/>
    <w:rsid w:val="003C2B6A"/>
    <w:rsid w:val="003D414D"/>
    <w:rsid w:val="003E683A"/>
    <w:rsid w:val="003F1844"/>
    <w:rsid w:val="004310FC"/>
    <w:rsid w:val="00442AE9"/>
    <w:rsid w:val="00460C4C"/>
    <w:rsid w:val="004624CA"/>
    <w:rsid w:val="0046351A"/>
    <w:rsid w:val="0047226C"/>
    <w:rsid w:val="00491C02"/>
    <w:rsid w:val="00494EC7"/>
    <w:rsid w:val="004D1E4F"/>
    <w:rsid w:val="004D5FC5"/>
    <w:rsid w:val="004E04FE"/>
    <w:rsid w:val="004E0DB5"/>
    <w:rsid w:val="005030F5"/>
    <w:rsid w:val="005165A2"/>
    <w:rsid w:val="005274F0"/>
    <w:rsid w:val="00547855"/>
    <w:rsid w:val="00564EA3"/>
    <w:rsid w:val="00572CCD"/>
    <w:rsid w:val="00572E06"/>
    <w:rsid w:val="005806D9"/>
    <w:rsid w:val="00586647"/>
    <w:rsid w:val="0059190F"/>
    <w:rsid w:val="005B1DD9"/>
    <w:rsid w:val="005B738F"/>
    <w:rsid w:val="005C30E0"/>
    <w:rsid w:val="005C6118"/>
    <w:rsid w:val="005C6E9F"/>
    <w:rsid w:val="005C7BF1"/>
    <w:rsid w:val="005F1D96"/>
    <w:rsid w:val="005F21D7"/>
    <w:rsid w:val="0060298E"/>
    <w:rsid w:val="00624504"/>
    <w:rsid w:val="00680990"/>
    <w:rsid w:val="006A5E86"/>
    <w:rsid w:val="006B16DA"/>
    <w:rsid w:val="0071146D"/>
    <w:rsid w:val="007459D2"/>
    <w:rsid w:val="0074741E"/>
    <w:rsid w:val="00775BD8"/>
    <w:rsid w:val="007827FB"/>
    <w:rsid w:val="007863AD"/>
    <w:rsid w:val="007B7129"/>
    <w:rsid w:val="007B756D"/>
    <w:rsid w:val="007D08A1"/>
    <w:rsid w:val="007D0D76"/>
    <w:rsid w:val="007E170E"/>
    <w:rsid w:val="007F3878"/>
    <w:rsid w:val="008176D3"/>
    <w:rsid w:val="00823E83"/>
    <w:rsid w:val="008A720A"/>
    <w:rsid w:val="008E3F9C"/>
    <w:rsid w:val="008F6420"/>
    <w:rsid w:val="009141B4"/>
    <w:rsid w:val="00927BCB"/>
    <w:rsid w:val="00944A19"/>
    <w:rsid w:val="00961020"/>
    <w:rsid w:val="00974523"/>
    <w:rsid w:val="0098242D"/>
    <w:rsid w:val="009B124E"/>
    <w:rsid w:val="009D1D04"/>
    <w:rsid w:val="009E5012"/>
    <w:rsid w:val="00A10453"/>
    <w:rsid w:val="00A177C9"/>
    <w:rsid w:val="00A23C5F"/>
    <w:rsid w:val="00A2448C"/>
    <w:rsid w:val="00A54C39"/>
    <w:rsid w:val="00A639D6"/>
    <w:rsid w:val="00A6444D"/>
    <w:rsid w:val="00A67B1F"/>
    <w:rsid w:val="00A72A66"/>
    <w:rsid w:val="00A849AC"/>
    <w:rsid w:val="00A86E8A"/>
    <w:rsid w:val="00A87914"/>
    <w:rsid w:val="00AA0200"/>
    <w:rsid w:val="00AE52C4"/>
    <w:rsid w:val="00B059D8"/>
    <w:rsid w:val="00B11793"/>
    <w:rsid w:val="00B1779E"/>
    <w:rsid w:val="00B20D37"/>
    <w:rsid w:val="00B403B0"/>
    <w:rsid w:val="00B526E7"/>
    <w:rsid w:val="00B630F9"/>
    <w:rsid w:val="00B65520"/>
    <w:rsid w:val="00B75913"/>
    <w:rsid w:val="00B765A1"/>
    <w:rsid w:val="00B93C2F"/>
    <w:rsid w:val="00B967D8"/>
    <w:rsid w:val="00BA1716"/>
    <w:rsid w:val="00BC06D0"/>
    <w:rsid w:val="00BC2634"/>
    <w:rsid w:val="00BD299F"/>
    <w:rsid w:val="00BE1380"/>
    <w:rsid w:val="00BE4AD4"/>
    <w:rsid w:val="00BF0D1D"/>
    <w:rsid w:val="00C02091"/>
    <w:rsid w:val="00C076A1"/>
    <w:rsid w:val="00C15859"/>
    <w:rsid w:val="00C20F64"/>
    <w:rsid w:val="00C22285"/>
    <w:rsid w:val="00C44ABA"/>
    <w:rsid w:val="00C472EC"/>
    <w:rsid w:val="00C757D2"/>
    <w:rsid w:val="00C76D4E"/>
    <w:rsid w:val="00C76DC1"/>
    <w:rsid w:val="00C84321"/>
    <w:rsid w:val="00CA6340"/>
    <w:rsid w:val="00CB2604"/>
    <w:rsid w:val="00CD58A8"/>
    <w:rsid w:val="00CD7F48"/>
    <w:rsid w:val="00CE1BB7"/>
    <w:rsid w:val="00CE3F4A"/>
    <w:rsid w:val="00D12EF1"/>
    <w:rsid w:val="00D20DB1"/>
    <w:rsid w:val="00D46E5B"/>
    <w:rsid w:val="00D509E2"/>
    <w:rsid w:val="00D6312A"/>
    <w:rsid w:val="00D67AF3"/>
    <w:rsid w:val="00E20C0F"/>
    <w:rsid w:val="00E2345B"/>
    <w:rsid w:val="00E56630"/>
    <w:rsid w:val="00E644FC"/>
    <w:rsid w:val="00E64FCB"/>
    <w:rsid w:val="00E76CA9"/>
    <w:rsid w:val="00ED56C4"/>
    <w:rsid w:val="00EE69C1"/>
    <w:rsid w:val="00EF195F"/>
    <w:rsid w:val="00F12288"/>
    <w:rsid w:val="00F145FD"/>
    <w:rsid w:val="00F152A3"/>
    <w:rsid w:val="00F22473"/>
    <w:rsid w:val="00F266F3"/>
    <w:rsid w:val="00F33E8B"/>
    <w:rsid w:val="00F55EB5"/>
    <w:rsid w:val="00F65AD2"/>
    <w:rsid w:val="00F75FE2"/>
    <w:rsid w:val="00F77FDB"/>
    <w:rsid w:val="00F97C61"/>
    <w:rsid w:val="00FB4472"/>
    <w:rsid w:val="00FC79A3"/>
    <w:rsid w:val="00FD4A58"/>
    <w:rsid w:val="00FE4083"/>
    <w:rsid w:val="00FF1A21"/>
    <w:rsid w:val="00FF717B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233E"/>
  <w15:docId w15:val="{1A14460E-B672-42A3-8413-F1874D18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Listenabsatz">
    <w:name w:val="List Paragraph"/>
    <w:basedOn w:val="Standard"/>
    <w:uiPriority w:val="34"/>
    <w:qFormat/>
    <w:rsid w:val="00D67AF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7459D2"/>
    <w:pPr>
      <w:ind w:right="-1701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9D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customStyle="1" w:styleId="KeinAbsatzformat">
    <w:name w:val="[Kein Absatzformat]"/>
    <w:rsid w:val="00164F7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164F70"/>
    <w:pPr>
      <w:spacing w:before="100" w:beforeAutospacing="1" w:after="100" w:afterAutospacing="1"/>
    </w:pPr>
    <w:rPr>
      <w:lang w:val="de-AT" w:eastAsia="de-AT"/>
    </w:rPr>
  </w:style>
  <w:style w:type="paragraph" w:styleId="KeinLeerraum">
    <w:name w:val="No Spacing"/>
    <w:uiPriority w:val="1"/>
    <w:qFormat/>
    <w:rsid w:val="00974523"/>
    <w:pPr>
      <w:spacing w:after="0" w:line="240" w:lineRule="auto"/>
    </w:pPr>
    <w:rPr>
      <w:lang w:val="de-DE"/>
    </w:rPr>
  </w:style>
  <w:style w:type="paragraph" w:customStyle="1" w:styleId="6Wegbeschreibung">
    <w:name w:val="6 Wegbeschreibung"/>
    <w:basedOn w:val="Standard"/>
    <w:rsid w:val="00974523"/>
    <w:rPr>
      <w:szCs w:val="20"/>
    </w:rPr>
  </w:style>
  <w:style w:type="character" w:styleId="Fett">
    <w:name w:val="Strong"/>
    <w:basedOn w:val="Absatz-Standardschriftart"/>
    <w:uiPriority w:val="22"/>
    <w:qFormat/>
    <w:rsid w:val="00974523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472"/>
    <w:rPr>
      <w:i/>
      <w:iCs/>
    </w:rPr>
  </w:style>
  <w:style w:type="paragraph" w:customStyle="1" w:styleId="abs1">
    <w:name w:val="abs1"/>
    <w:qFormat/>
    <w:rsid w:val="00572E06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  <w:style w:type="character" w:styleId="SchwacheHervorhebung">
    <w:name w:val="Subtle Emphasis"/>
    <w:basedOn w:val="Absatz-Standardschriftart"/>
    <w:uiPriority w:val="19"/>
    <w:qFormat/>
    <w:rsid w:val="00D6312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1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619">
          <w:marLeft w:val="475"/>
          <w:marRight w:val="0"/>
          <w:marTop w:val="37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309">
          <w:marLeft w:val="475"/>
          <w:marRight w:val="0"/>
          <w:marTop w:val="37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95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Monika Resler</cp:lastModifiedBy>
  <cp:revision>2</cp:revision>
  <cp:lastPrinted>2024-03-08T09:13:00Z</cp:lastPrinted>
  <dcterms:created xsi:type="dcterms:W3CDTF">2024-05-24T08:29:00Z</dcterms:created>
  <dcterms:modified xsi:type="dcterms:W3CDTF">2024-05-24T08:29:00Z</dcterms:modified>
</cp:coreProperties>
</file>